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4239" w14:textId="50B09867" w:rsidR="270E839C" w:rsidRDefault="270E839C" w:rsidP="1CFE3C7E">
      <w:pPr>
        <w:pStyle w:val="Normal1"/>
        <w:spacing w:line="240" w:lineRule="auto"/>
        <w:rPr>
          <w:rFonts w:ascii="Lato" w:eastAsia="Lato" w:hAnsi="Lato" w:cs="Lato"/>
          <w:color w:val="F26744"/>
          <w:sz w:val="36"/>
          <w:szCs w:val="36"/>
        </w:rPr>
      </w:pPr>
      <w:r w:rsidRPr="1CFE3C7E">
        <w:rPr>
          <w:rFonts w:ascii="Lato" w:eastAsia="Lato" w:hAnsi="Lato" w:cs="Lato"/>
          <w:b/>
          <w:bCs/>
          <w:color w:val="F26744"/>
          <w:sz w:val="36"/>
          <w:szCs w:val="36"/>
        </w:rPr>
        <w:t>CHC Giving Day #ForHealthEquity</w:t>
      </w:r>
    </w:p>
    <w:p w14:paraId="0DFCA9FC" w14:textId="7292902A" w:rsidR="270E839C" w:rsidRDefault="270E839C" w:rsidP="1CFE3C7E">
      <w:pPr>
        <w:pStyle w:val="Normal1"/>
        <w:spacing w:line="240" w:lineRule="auto"/>
        <w:rPr>
          <w:rFonts w:ascii="Lato" w:eastAsia="Lato" w:hAnsi="Lato" w:cs="Lato"/>
          <w:b/>
          <w:bCs/>
          <w:color w:val="F26744"/>
          <w:sz w:val="36"/>
          <w:szCs w:val="36"/>
        </w:rPr>
      </w:pPr>
      <w:r w:rsidRPr="1CFE3C7E">
        <w:rPr>
          <w:rFonts w:ascii="Lato" w:eastAsia="Lato" w:hAnsi="Lato" w:cs="Lato"/>
          <w:b/>
          <w:bCs/>
          <w:color w:val="F26744"/>
          <w:sz w:val="36"/>
          <w:szCs w:val="36"/>
        </w:rPr>
        <w:t>Partner News Release Template</w:t>
      </w:r>
    </w:p>
    <w:p w14:paraId="319BCF9C" w14:textId="18BFA941" w:rsidR="270E839C" w:rsidRDefault="270E839C" w:rsidP="1CFE3C7E">
      <w:pPr>
        <w:pStyle w:val="Normal1"/>
        <w:spacing w:line="240" w:lineRule="auto"/>
        <w:rPr>
          <w:rFonts w:ascii="Lato" w:eastAsia="Lato" w:hAnsi="Lato" w:cs="Lato"/>
          <w:color w:val="000000" w:themeColor="text1"/>
        </w:rPr>
      </w:pPr>
      <w:r w:rsidRPr="1CFE3C7E">
        <w:rPr>
          <w:rFonts w:ascii="Lato" w:eastAsia="Lato" w:hAnsi="Lato" w:cs="Lato"/>
          <w:color w:val="273273"/>
        </w:rPr>
        <w:t xml:space="preserve">TARGET AUDIENCE: </w:t>
      </w:r>
      <w:r w:rsidRPr="1CFE3C7E">
        <w:rPr>
          <w:rFonts w:ascii="Lato" w:eastAsia="Lato" w:hAnsi="Lato" w:cs="Lato"/>
          <w:color w:val="000000" w:themeColor="text1"/>
        </w:rPr>
        <w:t xml:space="preserve">Existing CHC </w:t>
      </w:r>
      <w:r w:rsidR="009D4E17">
        <w:rPr>
          <w:rFonts w:ascii="Lato" w:eastAsia="Lato" w:hAnsi="Lato" w:cs="Lato"/>
          <w:color w:val="000000" w:themeColor="text1"/>
        </w:rPr>
        <w:t>corporate p</w:t>
      </w:r>
      <w:r w:rsidRPr="1CFE3C7E">
        <w:rPr>
          <w:rFonts w:ascii="Lato" w:eastAsia="Lato" w:hAnsi="Lato" w:cs="Lato"/>
          <w:color w:val="000000" w:themeColor="text1"/>
        </w:rPr>
        <w:t xml:space="preserve">artners </w:t>
      </w:r>
      <w:r w:rsidR="000D64DF">
        <w:rPr>
          <w:rFonts w:ascii="Lato" w:eastAsia="Lato" w:hAnsi="Lato" w:cs="Lato"/>
          <w:color w:val="000000" w:themeColor="text1"/>
        </w:rPr>
        <w:t>to distribute to network</w:t>
      </w:r>
    </w:p>
    <w:p w14:paraId="0EC2E306" w14:textId="47ADF587" w:rsidR="1CFE3C7E" w:rsidRDefault="270E839C" w:rsidP="000D64DF">
      <w:pPr>
        <w:pStyle w:val="Normal1"/>
        <w:spacing w:line="240" w:lineRule="auto"/>
        <w:rPr>
          <w:rFonts w:ascii="Lato" w:eastAsia="Lato" w:hAnsi="Lato" w:cs="Lato"/>
          <w:color w:val="000000" w:themeColor="text1"/>
        </w:rPr>
      </w:pPr>
      <w:r w:rsidRPr="51E1C55D">
        <w:rPr>
          <w:rFonts w:ascii="Lato" w:eastAsia="Lato" w:hAnsi="Lato" w:cs="Lato"/>
          <w:color w:val="273273"/>
        </w:rPr>
        <w:t xml:space="preserve">DISTRIBUTION TIMELINE: </w:t>
      </w:r>
      <w:r w:rsidRPr="51E1C55D">
        <w:rPr>
          <w:rFonts w:ascii="Lato" w:eastAsia="Lato" w:hAnsi="Lato" w:cs="Lato"/>
          <w:color w:val="000000" w:themeColor="text1"/>
        </w:rPr>
        <w:t xml:space="preserve">January </w:t>
      </w:r>
      <w:r w:rsidR="724DDD8D" w:rsidRPr="51E1C55D">
        <w:rPr>
          <w:rFonts w:ascii="Lato" w:eastAsia="Lato" w:hAnsi="Lato" w:cs="Lato"/>
          <w:color w:val="000000" w:themeColor="text1"/>
        </w:rPr>
        <w:t>28</w:t>
      </w:r>
      <w:r w:rsidRPr="51E1C55D">
        <w:rPr>
          <w:rFonts w:ascii="Lato" w:eastAsia="Lato" w:hAnsi="Lato" w:cs="Lato"/>
          <w:color w:val="000000" w:themeColor="text1"/>
        </w:rPr>
        <w:t xml:space="preserve">-March </w:t>
      </w:r>
      <w:r w:rsidR="00BB3CC9" w:rsidRPr="51E1C55D">
        <w:rPr>
          <w:rFonts w:ascii="Lato" w:eastAsia="Lato" w:hAnsi="Lato" w:cs="Lato"/>
          <w:color w:val="000000" w:themeColor="text1"/>
        </w:rPr>
        <w:t>8</w:t>
      </w:r>
      <w:r w:rsidR="00E37FCB" w:rsidRPr="51E1C55D">
        <w:rPr>
          <w:rFonts w:ascii="Lato" w:eastAsia="Lato" w:hAnsi="Lato" w:cs="Lato"/>
          <w:color w:val="000000" w:themeColor="text1"/>
        </w:rPr>
        <w:t>, 2021</w:t>
      </w:r>
    </w:p>
    <w:p w14:paraId="0CD081EB" w14:textId="7C0F5EEA" w:rsidR="270E839C" w:rsidRDefault="270E839C" w:rsidP="1CFE3C7E">
      <w:pPr>
        <w:pStyle w:val="Normal1"/>
        <w:spacing w:line="240" w:lineRule="auto"/>
        <w:rPr>
          <w:rFonts w:ascii="Lato" w:eastAsia="Lato" w:hAnsi="Lato" w:cs="Lato"/>
          <w:color w:val="000000" w:themeColor="text1"/>
        </w:rPr>
      </w:pPr>
      <w:r w:rsidRPr="1CFE3C7E">
        <w:rPr>
          <w:rFonts w:ascii="Lato" w:eastAsia="Lato" w:hAnsi="Lato" w:cs="Lato"/>
          <w:color w:val="273273"/>
        </w:rPr>
        <w:t>PURPOSE</w:t>
      </w:r>
      <w:r w:rsidR="00F11209">
        <w:rPr>
          <w:rFonts w:ascii="Lato" w:eastAsia="Lato" w:hAnsi="Lato" w:cs="Lato"/>
          <w:color w:val="273273"/>
        </w:rPr>
        <w:t xml:space="preserve">: </w:t>
      </w:r>
      <w:r w:rsidRPr="1CFE3C7E">
        <w:rPr>
          <w:rFonts w:ascii="Lato" w:eastAsia="Lato" w:hAnsi="Lato" w:cs="Lato"/>
          <w:color w:val="000000" w:themeColor="text1"/>
        </w:rPr>
        <w:t xml:space="preserve">This </w:t>
      </w:r>
      <w:r w:rsidR="00CF584B">
        <w:rPr>
          <w:rFonts w:ascii="Lato" w:eastAsia="Lato" w:hAnsi="Lato" w:cs="Lato"/>
          <w:color w:val="000000" w:themeColor="text1"/>
        </w:rPr>
        <w:t>customizable news release</w:t>
      </w:r>
      <w:r w:rsidRPr="1CFE3C7E">
        <w:rPr>
          <w:rFonts w:ascii="Lato" w:eastAsia="Lato" w:hAnsi="Lato" w:cs="Lato"/>
          <w:color w:val="000000" w:themeColor="text1"/>
        </w:rPr>
        <w:t xml:space="preserve"> </w:t>
      </w:r>
      <w:r w:rsidR="009D4E17">
        <w:rPr>
          <w:rFonts w:ascii="Lato" w:eastAsia="Lato" w:hAnsi="Lato" w:cs="Lato"/>
          <w:color w:val="000000" w:themeColor="text1"/>
        </w:rPr>
        <w:t>serves as a template for corporate partners</w:t>
      </w:r>
      <w:r w:rsidR="007C7C50">
        <w:rPr>
          <w:rFonts w:ascii="Lato" w:eastAsia="Lato" w:hAnsi="Lato" w:cs="Lato"/>
          <w:color w:val="000000" w:themeColor="text1"/>
        </w:rPr>
        <w:t xml:space="preserve"> to </w:t>
      </w:r>
      <w:r w:rsidR="00CF584B">
        <w:rPr>
          <w:rFonts w:ascii="Lato" w:eastAsia="Lato" w:hAnsi="Lato" w:cs="Lato"/>
          <w:color w:val="000000" w:themeColor="text1"/>
        </w:rPr>
        <w:t xml:space="preserve">promote their involvement with CHC </w:t>
      </w:r>
      <w:r w:rsidR="00D9493F">
        <w:rPr>
          <w:rFonts w:ascii="Lato" w:eastAsia="Lato" w:hAnsi="Lato" w:cs="Lato"/>
          <w:color w:val="000000" w:themeColor="text1"/>
        </w:rPr>
        <w:t>Giving Day. The news release can be distributed to media</w:t>
      </w:r>
      <w:r w:rsidR="005413E6">
        <w:rPr>
          <w:rFonts w:ascii="Lato" w:eastAsia="Lato" w:hAnsi="Lato" w:cs="Lato"/>
          <w:color w:val="000000" w:themeColor="text1"/>
        </w:rPr>
        <w:t xml:space="preserve"> or partners’ networks.</w:t>
      </w:r>
    </w:p>
    <w:p w14:paraId="21048431" w14:textId="09E0FCA3" w:rsidR="1CFE3C7E" w:rsidRPr="00E37FCB" w:rsidRDefault="1CFE3C7E" w:rsidP="000D64DF">
      <w:pPr>
        <w:spacing w:line="257" w:lineRule="auto"/>
        <w:rPr>
          <w:rFonts w:ascii="Calibri" w:eastAsia="Calibri" w:hAnsi="Calibri" w:cs="Calibri"/>
          <w:b/>
          <w:bCs/>
          <w:sz w:val="26"/>
          <w:szCs w:val="26"/>
          <w:highlight w:val="yellow"/>
        </w:rPr>
      </w:pPr>
    </w:p>
    <w:p w14:paraId="5C3C0025" w14:textId="0CD46F79" w:rsidR="00862386" w:rsidRPr="00E37FCB" w:rsidRDefault="0CA4A839" w:rsidP="4511412B">
      <w:pPr>
        <w:spacing w:line="257" w:lineRule="auto"/>
        <w:jc w:val="center"/>
        <w:rPr>
          <w:rFonts w:ascii="Lato" w:hAnsi="Lato"/>
          <w:sz w:val="26"/>
          <w:szCs w:val="26"/>
        </w:rPr>
      </w:pPr>
      <w:r w:rsidRPr="00E37FCB">
        <w:rPr>
          <w:rFonts w:ascii="Lato" w:eastAsia="Calibri" w:hAnsi="Lato" w:cs="Calibri"/>
          <w:b/>
          <w:bCs/>
          <w:sz w:val="26"/>
          <w:szCs w:val="26"/>
          <w:highlight w:val="yellow"/>
        </w:rPr>
        <w:t>[INSERT NAME]</w:t>
      </w:r>
      <w:r w:rsidRPr="00E37FCB">
        <w:rPr>
          <w:rFonts w:ascii="Lato" w:eastAsia="Calibri" w:hAnsi="Lato" w:cs="Calibri"/>
          <w:b/>
          <w:bCs/>
          <w:sz w:val="26"/>
          <w:szCs w:val="26"/>
        </w:rPr>
        <w:t xml:space="preserve"> Joins With CHC: Creating Healthier Communities for the Largest Day of Giving #ForHealthEquity</w:t>
      </w:r>
    </w:p>
    <w:p w14:paraId="60363AA3" w14:textId="2D590A40" w:rsidR="00862386" w:rsidRPr="00A077E0" w:rsidRDefault="0CA4A839" w:rsidP="4511412B">
      <w:pPr>
        <w:spacing w:line="257" w:lineRule="auto"/>
        <w:jc w:val="center"/>
        <w:rPr>
          <w:rFonts w:ascii="Lato" w:hAnsi="Lato"/>
        </w:rPr>
      </w:pPr>
      <w:r w:rsidRPr="00A077E0">
        <w:rPr>
          <w:rFonts w:ascii="Lato" w:eastAsia="Calibri" w:hAnsi="Lato" w:cs="Calibri"/>
          <w:i/>
          <w:iCs/>
        </w:rPr>
        <w:t>CHC Giving Day will be held on March 11, the anniversary of WHO declaring COVID-19 a pandemic.</w:t>
      </w:r>
    </w:p>
    <w:p w14:paraId="2C6992EF" w14:textId="05652C15" w:rsidR="00862386" w:rsidRPr="00A077E0" w:rsidRDefault="0CA4A839" w:rsidP="51E1C55D">
      <w:pPr>
        <w:spacing w:beforeAutospacing="1" w:afterAutospacing="1" w:line="240" w:lineRule="auto"/>
        <w:rPr>
          <w:rStyle w:val="eop"/>
          <w:rFonts w:ascii="Lato" w:eastAsia="Lato" w:hAnsi="Lato" w:cs="Lato"/>
          <w:color w:val="000000" w:themeColor="text1"/>
        </w:rPr>
      </w:pPr>
      <w:r w:rsidRPr="51E1C55D">
        <w:rPr>
          <w:rFonts w:ascii="Lato" w:eastAsia="Calibri" w:hAnsi="Lato" w:cs="Calibri"/>
          <w:b/>
          <w:bCs/>
          <w:highlight w:val="yellow"/>
        </w:rPr>
        <w:t>INSERT LOCATION (INSERT DATE)</w:t>
      </w:r>
      <w:r w:rsidRPr="51E1C55D">
        <w:rPr>
          <w:rFonts w:ascii="Lato" w:eastAsia="Calibri" w:hAnsi="Lato" w:cs="Calibri"/>
          <w:b/>
          <w:bCs/>
        </w:rPr>
        <w:t xml:space="preserve"> –</w:t>
      </w:r>
      <w:r w:rsidRPr="51E1C55D">
        <w:rPr>
          <w:rFonts w:ascii="Lato" w:eastAsia="Calibri" w:hAnsi="Lato" w:cs="Calibri"/>
        </w:rPr>
        <w:t xml:space="preserve"> </w:t>
      </w:r>
      <w:r w:rsidR="1236DAED" w:rsidRPr="51E1C55D">
        <w:rPr>
          <w:rFonts w:ascii="Lato" w:eastAsia="Calibri" w:hAnsi="Lato" w:cs="Calibri"/>
        </w:rPr>
        <w:t>CHC Giving Day #ForHealthEquity, t</w:t>
      </w:r>
      <w:r w:rsidR="3712CD24" w:rsidRPr="51E1C55D">
        <w:rPr>
          <w:rFonts w:ascii="Lato" w:eastAsia="Calibri" w:hAnsi="Lato" w:cs="Calibri"/>
        </w:rPr>
        <w:t>he single largest day of giving for health equity in the United</w:t>
      </w:r>
      <w:r w:rsidRPr="51E1C55D">
        <w:rPr>
          <w:rFonts w:ascii="Lato" w:eastAsia="Calibri" w:hAnsi="Lato" w:cs="Calibri"/>
        </w:rPr>
        <w:t xml:space="preserve"> </w:t>
      </w:r>
      <w:r w:rsidR="6B6549B9" w:rsidRPr="51E1C55D">
        <w:rPr>
          <w:rFonts w:ascii="Lato" w:eastAsia="Calibri" w:hAnsi="Lato" w:cs="Calibri"/>
        </w:rPr>
        <w:t>States</w:t>
      </w:r>
      <w:r w:rsidR="2D70CCBC" w:rsidRPr="51E1C55D">
        <w:rPr>
          <w:rFonts w:ascii="Lato" w:eastAsia="Calibri" w:hAnsi="Lato" w:cs="Calibri"/>
        </w:rPr>
        <w:t>,</w:t>
      </w:r>
      <w:r w:rsidR="6B6549B9" w:rsidRPr="51E1C55D">
        <w:rPr>
          <w:rFonts w:ascii="Lato" w:eastAsia="Calibri" w:hAnsi="Lato" w:cs="Calibri"/>
        </w:rPr>
        <w:t xml:space="preserve"> will be held on Thursday March 11, 2021 by CHC: Creating Healthier Communities. </w:t>
      </w:r>
      <w:r w:rsidR="0200ACFC" w:rsidRPr="51E1C55D">
        <w:rPr>
          <w:rFonts w:ascii="Lato" w:eastAsia="Calibri" w:hAnsi="Lato" w:cs="Calibri"/>
        </w:rPr>
        <w:t>CHC</w:t>
      </w:r>
      <w:r w:rsidR="6D5E3176" w:rsidRPr="51E1C55D">
        <w:rPr>
          <w:rFonts w:ascii="Lato" w:eastAsia="Calibri" w:hAnsi="Lato" w:cs="Calibri"/>
        </w:rPr>
        <w:t>, which brings communities, nonprofits, and businesses together around a shared commitment to better health and wellbeing,</w:t>
      </w:r>
      <w:r w:rsidR="0200ACFC" w:rsidRPr="51E1C55D">
        <w:rPr>
          <w:rFonts w:ascii="Lato" w:eastAsia="Calibri" w:hAnsi="Lato" w:cs="Calibri"/>
        </w:rPr>
        <w:t xml:space="preserve"> has called upon their corporate partners</w:t>
      </w:r>
      <w:r w:rsidR="31A661EA" w:rsidRPr="51E1C55D">
        <w:rPr>
          <w:rFonts w:ascii="Lato" w:eastAsia="Calibri" w:hAnsi="Lato" w:cs="Calibri"/>
        </w:rPr>
        <w:t xml:space="preserve">, including </w:t>
      </w:r>
      <w:r w:rsidR="31A661EA" w:rsidRPr="51E1C55D">
        <w:rPr>
          <w:rFonts w:ascii="Lato" w:eastAsia="Calibri" w:hAnsi="Lato" w:cs="Calibri"/>
          <w:b/>
          <w:bCs/>
          <w:highlight w:val="yellow"/>
        </w:rPr>
        <w:t>INSERT PARTNER NAME</w:t>
      </w:r>
      <w:r w:rsidR="31A661EA" w:rsidRPr="51E1C55D">
        <w:rPr>
          <w:rFonts w:ascii="Lato" w:eastAsia="Calibri" w:hAnsi="Lato" w:cs="Calibri"/>
          <w:highlight w:val="yellow"/>
        </w:rPr>
        <w:t>,</w:t>
      </w:r>
      <w:r w:rsidR="0200ACFC" w:rsidRPr="51E1C55D">
        <w:rPr>
          <w:rFonts w:ascii="Lato" w:eastAsia="Calibri" w:hAnsi="Lato" w:cs="Calibri"/>
        </w:rPr>
        <w:t xml:space="preserve"> to come together</w:t>
      </w:r>
      <w:r w:rsidR="49F0F798" w:rsidRPr="51E1C55D">
        <w:rPr>
          <w:rFonts w:ascii="Lato" w:eastAsia="Calibri" w:hAnsi="Lato" w:cs="Calibri"/>
        </w:rPr>
        <w:t xml:space="preserve"> </w:t>
      </w:r>
      <w:r w:rsidR="0200ACFC" w:rsidRPr="51E1C55D">
        <w:rPr>
          <w:rFonts w:ascii="Lato" w:eastAsia="Calibri" w:hAnsi="Lato" w:cs="Calibri"/>
        </w:rPr>
        <w:t xml:space="preserve">as a collective force for good and raise significant funds tied to causes around health equity. </w:t>
      </w:r>
    </w:p>
    <w:p w14:paraId="64B1A3AF" w14:textId="26A97E8F" w:rsidR="51E1C55D" w:rsidRDefault="51E1C55D" w:rsidP="51E1C55D">
      <w:pPr>
        <w:spacing w:beforeAutospacing="1" w:afterAutospacing="1" w:line="240" w:lineRule="auto"/>
        <w:rPr>
          <w:rFonts w:ascii="Lato" w:eastAsia="Calibri" w:hAnsi="Lato" w:cs="Calibri"/>
        </w:rPr>
      </w:pPr>
    </w:p>
    <w:p w14:paraId="63DEB7B4" w14:textId="62D5A88B" w:rsidR="65DEE4BF" w:rsidRPr="00E37FCB" w:rsidRDefault="050E1C10" w:rsidP="6B304B30">
      <w:pPr>
        <w:spacing w:beforeAutospacing="1" w:afterAutospacing="1" w:line="240" w:lineRule="auto"/>
        <w:rPr>
          <w:rFonts w:ascii="Lato" w:eastAsia="Lato" w:hAnsi="Lato" w:cs="Lato"/>
          <w:color w:val="000000" w:themeColor="text1"/>
        </w:rPr>
      </w:pPr>
      <w:r w:rsidRPr="6B304B30">
        <w:rPr>
          <w:rStyle w:val="eop"/>
          <w:rFonts w:ascii="Lato" w:eastAsia="Lato" w:hAnsi="Lato" w:cs="Lato"/>
          <w:color w:val="000000" w:themeColor="text1"/>
        </w:rPr>
        <w:t>“</w:t>
      </w:r>
      <w:r w:rsidR="21C39F51" w:rsidRPr="6B304B30">
        <w:rPr>
          <w:rStyle w:val="eop"/>
          <w:rFonts w:ascii="Lato" w:eastAsia="Lato" w:hAnsi="Lato" w:cs="Lato"/>
          <w:color w:val="000000" w:themeColor="text1"/>
        </w:rPr>
        <w:t>Good health is the great equalizer. But the health of our communities has never been more off balance</w:t>
      </w:r>
      <w:r w:rsidR="38D82A7D" w:rsidRPr="6B304B30">
        <w:rPr>
          <w:rStyle w:val="eop"/>
          <w:rFonts w:ascii="Lato" w:eastAsia="Lato" w:hAnsi="Lato" w:cs="Lato"/>
          <w:color w:val="000000" w:themeColor="text1"/>
        </w:rPr>
        <w:t>,</w:t>
      </w:r>
      <w:r w:rsidR="7EC7CC08" w:rsidRPr="6B304B30">
        <w:rPr>
          <w:rStyle w:val="eop"/>
          <w:rFonts w:ascii="Lato" w:eastAsia="Lato" w:hAnsi="Lato" w:cs="Lato"/>
          <w:color w:val="000000" w:themeColor="text1"/>
        </w:rPr>
        <w:t xml:space="preserve">” </w:t>
      </w:r>
      <w:r w:rsidR="1A22509F" w:rsidRPr="6B304B30">
        <w:rPr>
          <w:rStyle w:val="eop"/>
          <w:rFonts w:ascii="Lato" w:eastAsia="Lato" w:hAnsi="Lato" w:cs="Lato"/>
          <w:color w:val="000000" w:themeColor="text1"/>
        </w:rPr>
        <w:t>said</w:t>
      </w:r>
      <w:r w:rsidR="38D82A7D" w:rsidRPr="6B304B30">
        <w:rPr>
          <w:rStyle w:val="eop"/>
          <w:rFonts w:ascii="Lato" w:eastAsia="Lato" w:hAnsi="Lato" w:cs="Lato"/>
          <w:color w:val="000000" w:themeColor="text1"/>
        </w:rPr>
        <w:t xml:space="preserve"> Shelley Hayes, </w:t>
      </w:r>
      <w:r w:rsidR="4DA306AE" w:rsidRPr="6B304B30">
        <w:rPr>
          <w:rStyle w:val="eop"/>
          <w:rFonts w:ascii="Lato" w:eastAsia="Lato" w:hAnsi="Lato" w:cs="Lato"/>
          <w:color w:val="000000" w:themeColor="text1"/>
        </w:rPr>
        <w:t>c</w:t>
      </w:r>
      <w:r w:rsidR="38D82A7D" w:rsidRPr="6B304B30">
        <w:rPr>
          <w:rStyle w:val="eop"/>
          <w:rFonts w:ascii="Lato" w:eastAsia="Lato" w:hAnsi="Lato" w:cs="Lato"/>
          <w:color w:val="000000" w:themeColor="text1"/>
        </w:rPr>
        <w:t xml:space="preserve">hief </w:t>
      </w:r>
      <w:r w:rsidR="48949811" w:rsidRPr="6B304B30">
        <w:rPr>
          <w:rStyle w:val="eop"/>
          <w:rFonts w:ascii="Lato" w:eastAsia="Lato" w:hAnsi="Lato" w:cs="Lato"/>
          <w:color w:val="000000" w:themeColor="text1"/>
        </w:rPr>
        <w:t>d</w:t>
      </w:r>
      <w:r w:rsidR="38D82A7D" w:rsidRPr="6B304B30">
        <w:rPr>
          <w:rStyle w:val="eop"/>
          <w:rFonts w:ascii="Lato" w:eastAsia="Lato" w:hAnsi="Lato" w:cs="Lato"/>
          <w:color w:val="000000" w:themeColor="text1"/>
        </w:rPr>
        <w:t xml:space="preserve">evelopment </w:t>
      </w:r>
      <w:r w:rsidR="51B89003" w:rsidRPr="6B304B30">
        <w:rPr>
          <w:rStyle w:val="eop"/>
          <w:rFonts w:ascii="Lato" w:eastAsia="Lato" w:hAnsi="Lato" w:cs="Lato"/>
          <w:color w:val="000000" w:themeColor="text1"/>
        </w:rPr>
        <w:t>o</w:t>
      </w:r>
      <w:r w:rsidR="38D82A7D" w:rsidRPr="6B304B30">
        <w:rPr>
          <w:rStyle w:val="eop"/>
          <w:rFonts w:ascii="Lato" w:eastAsia="Lato" w:hAnsi="Lato" w:cs="Lato"/>
          <w:color w:val="000000" w:themeColor="text1"/>
        </w:rPr>
        <w:t xml:space="preserve">fficer of CHC, and lead spokesperson for the campaign. </w:t>
      </w:r>
      <w:r w:rsidR="21C39F51" w:rsidRPr="6B304B30">
        <w:rPr>
          <w:rStyle w:val="eop"/>
          <w:rFonts w:ascii="Lato" w:eastAsia="Lato" w:hAnsi="Lato" w:cs="Lato"/>
          <w:color w:val="000000" w:themeColor="text1"/>
        </w:rPr>
        <w:t xml:space="preserve"> </w:t>
      </w:r>
      <w:r w:rsidR="0D5CF5F4" w:rsidRPr="6B304B30">
        <w:rPr>
          <w:rStyle w:val="eop"/>
          <w:rFonts w:ascii="Lato" w:eastAsia="Lato" w:hAnsi="Lato" w:cs="Lato"/>
          <w:color w:val="000000" w:themeColor="text1"/>
        </w:rPr>
        <w:t>“</w:t>
      </w:r>
      <w:r w:rsidR="21C39F51" w:rsidRPr="6B304B30">
        <w:rPr>
          <w:rStyle w:val="eop"/>
          <w:rFonts w:ascii="Lato" w:eastAsia="Lato" w:hAnsi="Lato" w:cs="Lato"/>
          <w:color w:val="000000" w:themeColor="text1"/>
        </w:rPr>
        <w:t xml:space="preserve">The COVID-19 pandemic magnified longstanding health inequities that disproportionately impacted people in under-resourced communities—with communities of color most significantly affected by the disease. </w:t>
      </w:r>
      <w:r w:rsidR="605B16F2" w:rsidRPr="6B304B30">
        <w:rPr>
          <w:rStyle w:val="eop"/>
          <w:rFonts w:ascii="Lato" w:eastAsia="Lato" w:hAnsi="Lato" w:cs="Lato"/>
          <w:color w:val="000000" w:themeColor="text1"/>
        </w:rPr>
        <w:t xml:space="preserve"> </w:t>
      </w:r>
      <w:r w:rsidR="018CD67C" w:rsidRPr="6B304B30">
        <w:rPr>
          <w:rStyle w:val="eop"/>
          <w:rFonts w:ascii="Lato" w:eastAsia="Lato" w:hAnsi="Lato" w:cs="Lato"/>
          <w:color w:val="000000" w:themeColor="text1"/>
        </w:rPr>
        <w:t>Achieving health equity in our communities requires a collective effort, and that’s what we’re working toward with our CHC Giving Day.”</w:t>
      </w:r>
    </w:p>
    <w:p w14:paraId="58F1D1D9" w14:textId="0B8143A8" w:rsidR="65DEE4BF" w:rsidRPr="00E37FCB" w:rsidRDefault="04B90521" w:rsidP="00E37FCB">
      <w:pPr>
        <w:jc w:val="both"/>
        <w:rPr>
          <w:rFonts w:ascii="Lato" w:eastAsia="Calibri" w:hAnsi="Lato" w:cs="Calibri"/>
        </w:rPr>
      </w:pPr>
      <w:r w:rsidRPr="65DEE4BF">
        <w:rPr>
          <w:rFonts w:ascii="Lato" w:eastAsia="Calibri" w:hAnsi="Lato" w:cs="Calibri"/>
        </w:rPr>
        <w:t>“</w:t>
      </w:r>
      <w:r w:rsidRPr="65DEE4BF">
        <w:rPr>
          <w:rFonts w:ascii="Lato" w:eastAsia="Calibri" w:hAnsi="Lato" w:cs="Calibri"/>
          <w:b/>
          <w:bCs/>
          <w:highlight w:val="yellow"/>
        </w:rPr>
        <w:t>INSERT QUOTE FROM COMPANY/NONPROFIT EXECUTIVE ABOUT HOW ADVANCING HEALTH EQUITY ALIGNS WITH THE VALUES OF THE COMPANY/NONPROFIT”</w:t>
      </w:r>
    </w:p>
    <w:p w14:paraId="00B65880" w14:textId="0A694229" w:rsidR="00862386" w:rsidRPr="00A077E0" w:rsidRDefault="25669288" w:rsidP="4511412B">
      <w:pPr>
        <w:jc w:val="both"/>
        <w:rPr>
          <w:rFonts w:ascii="Lato" w:eastAsia="Calibri" w:hAnsi="Lato" w:cs="Calibri"/>
          <w:color w:val="000000" w:themeColor="text1"/>
        </w:rPr>
      </w:pPr>
      <w:r w:rsidRPr="65DEE4BF">
        <w:rPr>
          <w:rFonts w:ascii="Lato" w:eastAsia="Calibri" w:hAnsi="Lato" w:cs="Calibri"/>
          <w:color w:val="000000" w:themeColor="text1"/>
        </w:rPr>
        <w:t>Since mid</w:t>
      </w:r>
      <w:r w:rsidR="75F4292E" w:rsidRPr="65DEE4BF">
        <w:rPr>
          <w:rFonts w:ascii="Lato" w:eastAsia="Calibri" w:hAnsi="Lato" w:cs="Calibri"/>
          <w:color w:val="000000" w:themeColor="text1"/>
        </w:rPr>
        <w:t>-</w:t>
      </w:r>
      <w:r w:rsidRPr="65DEE4BF">
        <w:rPr>
          <w:rFonts w:ascii="Lato" w:eastAsia="Calibri" w:hAnsi="Lato" w:cs="Calibri"/>
          <w:color w:val="000000" w:themeColor="text1"/>
        </w:rPr>
        <w:t xml:space="preserve">December, </w:t>
      </w:r>
      <w:r w:rsidR="4290A720" w:rsidRPr="65DEE4BF">
        <w:rPr>
          <w:rFonts w:ascii="Lato" w:eastAsia="Calibri" w:hAnsi="Lato" w:cs="Calibri"/>
          <w:color w:val="000000" w:themeColor="text1"/>
        </w:rPr>
        <w:t>CHC p</w:t>
      </w:r>
      <w:r w:rsidR="052CDBA1" w:rsidRPr="65DEE4BF">
        <w:rPr>
          <w:rFonts w:ascii="Lato" w:eastAsia="Calibri" w:hAnsi="Lato" w:cs="Calibri"/>
          <w:color w:val="000000" w:themeColor="text1"/>
        </w:rPr>
        <w:t xml:space="preserve">artners </w:t>
      </w:r>
      <w:r w:rsidR="33714837" w:rsidRPr="65DEE4BF">
        <w:rPr>
          <w:rFonts w:ascii="Lato" w:eastAsia="Calibri" w:hAnsi="Lato" w:cs="Calibri"/>
          <w:color w:val="000000" w:themeColor="text1"/>
        </w:rPr>
        <w:t xml:space="preserve">across the U.S. </w:t>
      </w:r>
      <w:r w:rsidR="052CDBA1" w:rsidRPr="65DEE4BF">
        <w:rPr>
          <w:rFonts w:ascii="Lato" w:eastAsia="Calibri" w:hAnsi="Lato" w:cs="Calibri"/>
          <w:color w:val="000000" w:themeColor="text1"/>
        </w:rPr>
        <w:t>have been rais</w:t>
      </w:r>
      <w:r w:rsidR="50A5ED4D" w:rsidRPr="65DEE4BF">
        <w:rPr>
          <w:rFonts w:ascii="Lato" w:eastAsia="Calibri" w:hAnsi="Lato" w:cs="Calibri"/>
          <w:color w:val="000000" w:themeColor="text1"/>
        </w:rPr>
        <w:t>ing</w:t>
      </w:r>
      <w:r w:rsidR="052CDBA1" w:rsidRPr="65DEE4BF">
        <w:rPr>
          <w:rFonts w:ascii="Lato" w:eastAsia="Calibri" w:hAnsi="Lato" w:cs="Calibri"/>
          <w:color w:val="000000" w:themeColor="text1"/>
        </w:rPr>
        <w:t xml:space="preserve"> funds by engaging their employees in giving campaigns, activating their vendor networks, and/or encouraging customers to join </w:t>
      </w:r>
      <w:r w:rsidR="6F78DF16" w:rsidRPr="65DEE4BF">
        <w:rPr>
          <w:rFonts w:ascii="Lato" w:eastAsia="Calibri" w:hAnsi="Lato" w:cs="Calibri"/>
          <w:color w:val="000000" w:themeColor="text1"/>
        </w:rPr>
        <w:t xml:space="preserve">in the efforts by donating. </w:t>
      </w:r>
    </w:p>
    <w:p w14:paraId="04F44052" w14:textId="2FDCC5B9" w:rsidR="00862386" w:rsidRPr="00A077E0" w:rsidRDefault="0CA4A839" w:rsidP="65DEE4BF">
      <w:pPr>
        <w:jc w:val="both"/>
        <w:rPr>
          <w:rFonts w:ascii="Lato" w:eastAsia="Calibri" w:hAnsi="Lato" w:cs="Calibri"/>
        </w:rPr>
      </w:pPr>
      <w:r w:rsidRPr="6B304B30">
        <w:rPr>
          <w:rFonts w:ascii="Lato" w:eastAsia="Calibri" w:hAnsi="Lato" w:cs="Calibri"/>
        </w:rPr>
        <w:t xml:space="preserve">“CHC Giving Day #ForHealthEquity is an incredible opportunity for our company partners to rally their networks </w:t>
      </w:r>
      <w:r w:rsidR="2C73E767" w:rsidRPr="6B304B30">
        <w:rPr>
          <w:rFonts w:ascii="Lato" w:eastAsia="Calibri" w:hAnsi="Lato" w:cs="Calibri"/>
        </w:rPr>
        <w:t>in</w:t>
      </w:r>
      <w:r w:rsidRPr="6B304B30">
        <w:rPr>
          <w:rFonts w:ascii="Lato" w:eastAsia="Calibri" w:hAnsi="Lato" w:cs="Calibri"/>
        </w:rPr>
        <w:t xml:space="preserve"> support</w:t>
      </w:r>
      <w:r w:rsidR="357A2283" w:rsidRPr="6B304B30">
        <w:rPr>
          <w:rFonts w:ascii="Lato" w:eastAsia="Calibri" w:hAnsi="Lato" w:cs="Calibri"/>
        </w:rPr>
        <w:t xml:space="preserve"> of</w:t>
      </w:r>
      <w:r w:rsidRPr="6B304B30">
        <w:rPr>
          <w:rFonts w:ascii="Lato" w:eastAsia="Calibri" w:hAnsi="Lato" w:cs="Calibri"/>
        </w:rPr>
        <w:t xml:space="preserve"> high-impact nonprofit organizations working to address barriers to good health,” </w:t>
      </w:r>
      <w:r w:rsidR="7E7D4F37" w:rsidRPr="6B304B30">
        <w:rPr>
          <w:rFonts w:ascii="Lato" w:eastAsia="Calibri" w:hAnsi="Lato" w:cs="Calibri"/>
        </w:rPr>
        <w:t>added</w:t>
      </w:r>
      <w:r w:rsidRPr="6B304B30">
        <w:rPr>
          <w:rFonts w:ascii="Lato" w:eastAsia="Calibri" w:hAnsi="Lato" w:cs="Calibri"/>
        </w:rPr>
        <w:t xml:space="preserve"> Hayes</w:t>
      </w:r>
      <w:r w:rsidR="0C5917A4" w:rsidRPr="6B304B30">
        <w:rPr>
          <w:rFonts w:ascii="Lato" w:eastAsia="Calibri" w:hAnsi="Lato" w:cs="Calibri"/>
        </w:rPr>
        <w:t xml:space="preserve">. </w:t>
      </w:r>
      <w:r w:rsidRPr="6B304B30">
        <w:rPr>
          <w:rFonts w:ascii="Lato" w:eastAsia="Calibri" w:hAnsi="Lato" w:cs="Calibri"/>
        </w:rPr>
        <w:t xml:space="preserve">“The effects of COVID-19 have highlighted the health inequities in communities across the United States. By joining together, we can find equitable solutions that work for community needs.”  </w:t>
      </w:r>
    </w:p>
    <w:p w14:paraId="4AB8C498" w14:textId="4633C129" w:rsidR="00862386" w:rsidRPr="00A077E0" w:rsidRDefault="0CA4A839" w:rsidP="4511412B">
      <w:pPr>
        <w:spacing w:line="257" w:lineRule="auto"/>
        <w:jc w:val="both"/>
        <w:rPr>
          <w:rFonts w:ascii="Lato" w:eastAsia="Calibri" w:hAnsi="Lato" w:cs="Calibri"/>
          <w:highlight w:val="yellow"/>
        </w:rPr>
      </w:pPr>
      <w:r w:rsidRPr="65DEE4BF">
        <w:rPr>
          <w:rFonts w:ascii="Lato" w:eastAsia="Calibri" w:hAnsi="Lato" w:cs="Calibri"/>
        </w:rPr>
        <w:lastRenderedPageBreak/>
        <w:t xml:space="preserve">This is the </w:t>
      </w:r>
      <w:r w:rsidR="4BCB2FDA" w:rsidRPr="65DEE4BF">
        <w:rPr>
          <w:rFonts w:ascii="Lato" w:eastAsia="Calibri" w:hAnsi="Lato" w:cs="Calibri"/>
        </w:rPr>
        <w:t>inaugural year of</w:t>
      </w:r>
      <w:r w:rsidRPr="65DEE4BF">
        <w:rPr>
          <w:rFonts w:ascii="Lato" w:eastAsia="Calibri" w:hAnsi="Lato" w:cs="Calibri"/>
        </w:rPr>
        <w:t xml:space="preserve"> CHC Giving Day, which was created to offer a way for corporate partners to honor their commitments to their nonprofit partners after a turbulent</w:t>
      </w:r>
      <w:r w:rsidR="411B8B35" w:rsidRPr="65DEE4BF">
        <w:rPr>
          <w:rFonts w:ascii="Lato" w:eastAsia="Calibri" w:hAnsi="Lato" w:cs="Calibri"/>
        </w:rPr>
        <w:t xml:space="preserve"> financial </w:t>
      </w:r>
      <w:r w:rsidRPr="65DEE4BF">
        <w:rPr>
          <w:rFonts w:ascii="Lato" w:eastAsia="Calibri" w:hAnsi="Lato" w:cs="Calibri"/>
        </w:rPr>
        <w:t>year for companies and nonprofits alike.</w:t>
      </w:r>
      <w:r w:rsidR="0B338EA3" w:rsidRPr="65DEE4BF">
        <w:rPr>
          <w:rFonts w:ascii="Lato" w:eastAsia="Calibri" w:hAnsi="Lato" w:cs="Calibri"/>
        </w:rPr>
        <w:t xml:space="preserve"> Partners such as </w:t>
      </w:r>
      <w:r w:rsidR="0B338EA3" w:rsidRPr="65DEE4BF">
        <w:rPr>
          <w:rFonts w:ascii="Lato" w:eastAsia="Calibri" w:hAnsi="Lato" w:cs="Calibri"/>
          <w:b/>
          <w:bCs/>
          <w:highlight w:val="yellow"/>
        </w:rPr>
        <w:t xml:space="preserve">INSERT PARTNER NAME </w:t>
      </w:r>
      <w:r w:rsidR="0B338EA3" w:rsidRPr="65DEE4BF">
        <w:rPr>
          <w:rFonts w:ascii="Lato" w:eastAsia="Calibri" w:hAnsi="Lato" w:cs="Calibri"/>
        </w:rPr>
        <w:t xml:space="preserve">have stepped </w:t>
      </w:r>
      <w:r w:rsidR="637506B8" w:rsidRPr="65DEE4BF">
        <w:rPr>
          <w:rFonts w:ascii="Lato" w:eastAsia="Calibri" w:hAnsi="Lato" w:cs="Calibri"/>
        </w:rPr>
        <w:t>forward</w:t>
      </w:r>
      <w:r w:rsidR="0B338EA3" w:rsidRPr="65DEE4BF">
        <w:rPr>
          <w:rFonts w:ascii="Lato" w:eastAsia="Calibri" w:hAnsi="Lato" w:cs="Calibri"/>
        </w:rPr>
        <w:t xml:space="preserve"> to engage their </w:t>
      </w:r>
      <w:r w:rsidR="5AD53C7B" w:rsidRPr="65DEE4BF">
        <w:rPr>
          <w:rFonts w:ascii="Lato" w:eastAsia="Calibri" w:hAnsi="Lato" w:cs="Calibri"/>
        </w:rPr>
        <w:t xml:space="preserve">networks for the long-term health and wellbeing of our communities.   </w:t>
      </w:r>
    </w:p>
    <w:p w14:paraId="6CF54B3C" w14:textId="7D9D6E6B" w:rsidR="00862386" w:rsidRPr="00A077E0" w:rsidRDefault="36025DDF" w:rsidP="4511412B">
      <w:pPr>
        <w:jc w:val="both"/>
        <w:rPr>
          <w:rFonts w:ascii="Lato" w:eastAsia="Calibri" w:hAnsi="Lato" w:cs="Calibri"/>
        </w:rPr>
      </w:pPr>
      <w:r w:rsidRPr="00A077E0">
        <w:rPr>
          <w:rFonts w:ascii="Lato" w:eastAsia="Calibri" w:hAnsi="Lato" w:cs="Calibri"/>
        </w:rPr>
        <w:t xml:space="preserve">With the support of partners like </w:t>
      </w:r>
      <w:r w:rsidRPr="00A077E0">
        <w:rPr>
          <w:rFonts w:ascii="Lato" w:eastAsia="Calibri" w:hAnsi="Lato" w:cs="Calibri"/>
          <w:b/>
          <w:bCs/>
          <w:highlight w:val="yellow"/>
        </w:rPr>
        <w:t>INSERT PARTNER NAME</w:t>
      </w:r>
      <w:r w:rsidRPr="00A077E0">
        <w:rPr>
          <w:rFonts w:ascii="Lato" w:eastAsia="Calibri" w:hAnsi="Lato" w:cs="Calibri"/>
        </w:rPr>
        <w:t xml:space="preserve">, CHC mobilizes 17 million employees each year and has channeled more than $330 million to high-impact nonprofits over the past 5 years. </w:t>
      </w:r>
      <w:r w:rsidR="2221FD40" w:rsidRPr="00A077E0">
        <w:rPr>
          <w:rFonts w:ascii="Lato" w:eastAsia="Calibri" w:hAnsi="Lato" w:cs="Calibri"/>
        </w:rPr>
        <w:t xml:space="preserve">CHC Giving Day will offer even more ways for company partners and their employees to support nonprofits that advance health </w:t>
      </w:r>
      <w:r w:rsidR="1880FF1D" w:rsidRPr="00A077E0">
        <w:rPr>
          <w:rFonts w:ascii="Lato" w:eastAsia="Calibri" w:hAnsi="Lato" w:cs="Calibri"/>
        </w:rPr>
        <w:t>equity.</w:t>
      </w:r>
    </w:p>
    <w:p w14:paraId="0C60E46B" w14:textId="6AD29DCC" w:rsidR="00862386" w:rsidRPr="00A077E0" w:rsidRDefault="0CA4A839" w:rsidP="4511412B">
      <w:pPr>
        <w:jc w:val="both"/>
        <w:rPr>
          <w:rFonts w:ascii="Lato" w:eastAsia="Calibri" w:hAnsi="Lato" w:cs="Calibri"/>
          <w:b/>
          <w:bCs/>
        </w:rPr>
      </w:pPr>
      <w:r w:rsidRPr="00A077E0">
        <w:rPr>
          <w:rFonts w:ascii="Lato" w:eastAsia="Calibri" w:hAnsi="Lato" w:cs="Calibri"/>
          <w:b/>
          <w:bCs/>
        </w:rPr>
        <w:t>ABOUT CHC: C</w:t>
      </w:r>
      <w:r w:rsidR="1ED8A392" w:rsidRPr="00A077E0">
        <w:rPr>
          <w:rFonts w:ascii="Lato" w:eastAsia="Calibri" w:hAnsi="Lato" w:cs="Calibri"/>
          <w:b/>
          <w:bCs/>
        </w:rPr>
        <w:t>REATING HEALTHIER COMMUNITES</w:t>
      </w:r>
    </w:p>
    <w:p w14:paraId="2682B689" w14:textId="3C67733A" w:rsidR="00862386" w:rsidRPr="00A077E0" w:rsidRDefault="0CA4A839" w:rsidP="4511412B">
      <w:pPr>
        <w:spacing w:line="257" w:lineRule="auto"/>
        <w:jc w:val="both"/>
        <w:rPr>
          <w:rFonts w:ascii="Lato" w:eastAsia="Calibri" w:hAnsi="Lato" w:cs="Calibri"/>
        </w:rPr>
      </w:pPr>
      <w:r w:rsidRPr="65DEE4BF">
        <w:rPr>
          <w:rFonts w:ascii="Lato" w:eastAsia="Calibri" w:hAnsi="Lato" w:cs="Calibri"/>
        </w:rPr>
        <w:t>CHC: Creating Healthier Communities, formerly Community Health Charities, is a catalyst for good health, bringing communities, nonprofits, and businesses together around a shared commitment to better health and wellbeing. We represent thousands of high-impact nonprofits nationwide, working to address barriers to good health, and we connect them with capital from our corporate, foundation and government partners to power transformative change. By listening to partners and convening community and business leaders, we ensure that we always act in the best interests of the communities, directing resources and expertise where it is needed most. For more information, visit chcimpact.org.</w:t>
      </w:r>
    </w:p>
    <w:p w14:paraId="1F6424D3" w14:textId="15CF3B0D" w:rsidR="00862386" w:rsidRPr="00A077E0" w:rsidRDefault="0CA4A839" w:rsidP="4511412B">
      <w:pPr>
        <w:jc w:val="both"/>
        <w:rPr>
          <w:rFonts w:ascii="Lato" w:eastAsia="Calibri" w:hAnsi="Lato" w:cs="Calibri"/>
          <w:b/>
          <w:bCs/>
        </w:rPr>
      </w:pPr>
      <w:r w:rsidRPr="65DEE4BF">
        <w:rPr>
          <w:rFonts w:ascii="Lato" w:eastAsia="Calibri" w:hAnsi="Lato" w:cs="Calibri"/>
        </w:rPr>
        <w:t xml:space="preserve"> </w:t>
      </w:r>
      <w:r w:rsidRPr="65DEE4BF">
        <w:rPr>
          <w:rFonts w:ascii="Lato" w:eastAsia="Calibri" w:hAnsi="Lato" w:cs="Calibri"/>
          <w:b/>
          <w:bCs/>
        </w:rPr>
        <w:t xml:space="preserve">ABOUT </w:t>
      </w:r>
      <w:r w:rsidRPr="65DEE4BF">
        <w:rPr>
          <w:rFonts w:ascii="Lato" w:eastAsia="Calibri" w:hAnsi="Lato" w:cs="Calibri"/>
          <w:b/>
          <w:bCs/>
          <w:highlight w:val="yellow"/>
        </w:rPr>
        <w:t>INSERT NAME OF PARTNER</w:t>
      </w:r>
      <w:r w:rsidRPr="65DEE4BF">
        <w:rPr>
          <w:rFonts w:ascii="Lato" w:eastAsia="Calibri" w:hAnsi="Lato" w:cs="Calibri"/>
          <w:b/>
          <w:bCs/>
        </w:rPr>
        <w:t xml:space="preserve"> </w:t>
      </w:r>
    </w:p>
    <w:p w14:paraId="3771D90D" w14:textId="605CB7DC" w:rsidR="00862386" w:rsidRPr="00A077E0" w:rsidRDefault="0CA4A839" w:rsidP="4511412B">
      <w:pPr>
        <w:jc w:val="both"/>
        <w:rPr>
          <w:rFonts w:ascii="Lato" w:eastAsia="Calibri" w:hAnsi="Lato" w:cs="Calibri"/>
          <w:highlight w:val="yellow"/>
        </w:rPr>
      </w:pPr>
      <w:r w:rsidRPr="00A077E0">
        <w:rPr>
          <w:rFonts w:ascii="Lato" w:eastAsia="Calibri" w:hAnsi="Lato" w:cs="Calibri"/>
          <w:highlight w:val="yellow"/>
        </w:rPr>
        <w:t>INSERT PARTNER BOILERPLATE</w:t>
      </w:r>
    </w:p>
    <w:p w14:paraId="131059CE" w14:textId="431463A8" w:rsidR="00862386" w:rsidRDefault="0CA4A839" w:rsidP="4511412B">
      <w:pPr>
        <w:jc w:val="center"/>
        <w:rPr>
          <w:rFonts w:ascii="Calibri" w:eastAsia="Calibri" w:hAnsi="Calibri" w:cs="Calibri"/>
        </w:rPr>
      </w:pPr>
      <w:r w:rsidRPr="4511412B">
        <w:rPr>
          <w:rFonts w:ascii="Calibri" w:eastAsia="Calibri" w:hAnsi="Calibri" w:cs="Calibri"/>
        </w:rPr>
        <w:t># # #</w:t>
      </w:r>
    </w:p>
    <w:p w14:paraId="2C078E63" w14:textId="558E3BC7" w:rsidR="00862386" w:rsidRDefault="005413E6" w:rsidP="4511412B">
      <w:r>
        <w:br/>
      </w:r>
    </w:p>
    <w:sectPr w:rsidR="0086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DE45C3"/>
    <w:rsid w:val="000D64DF"/>
    <w:rsid w:val="002472B3"/>
    <w:rsid w:val="005413E6"/>
    <w:rsid w:val="00752199"/>
    <w:rsid w:val="007C7C50"/>
    <w:rsid w:val="00862386"/>
    <w:rsid w:val="009D4E17"/>
    <w:rsid w:val="00A077E0"/>
    <w:rsid w:val="00BB3CC9"/>
    <w:rsid w:val="00CF584B"/>
    <w:rsid w:val="00D9493F"/>
    <w:rsid w:val="00E37FCB"/>
    <w:rsid w:val="00F11209"/>
    <w:rsid w:val="018CD67C"/>
    <w:rsid w:val="0200ACFC"/>
    <w:rsid w:val="036FA94C"/>
    <w:rsid w:val="04B90521"/>
    <w:rsid w:val="050E1C10"/>
    <w:rsid w:val="052CDBA1"/>
    <w:rsid w:val="07356C51"/>
    <w:rsid w:val="0829611A"/>
    <w:rsid w:val="09C5317B"/>
    <w:rsid w:val="0B338EA3"/>
    <w:rsid w:val="0B44B251"/>
    <w:rsid w:val="0C463D91"/>
    <w:rsid w:val="0C5917A4"/>
    <w:rsid w:val="0CA4A839"/>
    <w:rsid w:val="0D5CF45F"/>
    <w:rsid w:val="0D5CF5F4"/>
    <w:rsid w:val="0E40789A"/>
    <w:rsid w:val="0E98A29E"/>
    <w:rsid w:val="0EFC732E"/>
    <w:rsid w:val="101B4AA2"/>
    <w:rsid w:val="1236DAED"/>
    <w:rsid w:val="173D41D4"/>
    <w:rsid w:val="1880FF1D"/>
    <w:rsid w:val="19C1FB12"/>
    <w:rsid w:val="1A22509F"/>
    <w:rsid w:val="1B626C1D"/>
    <w:rsid w:val="1C481232"/>
    <w:rsid w:val="1C942775"/>
    <w:rsid w:val="1CFE3C7E"/>
    <w:rsid w:val="1E06B8FA"/>
    <w:rsid w:val="1E959E0B"/>
    <w:rsid w:val="1ED8A392"/>
    <w:rsid w:val="1FA2895B"/>
    <w:rsid w:val="21B8DCC8"/>
    <w:rsid w:val="21C39F51"/>
    <w:rsid w:val="221ACCE2"/>
    <w:rsid w:val="2221FD40"/>
    <w:rsid w:val="2368DD58"/>
    <w:rsid w:val="23A8658D"/>
    <w:rsid w:val="25669288"/>
    <w:rsid w:val="266D8072"/>
    <w:rsid w:val="268755BD"/>
    <w:rsid w:val="270E839C"/>
    <w:rsid w:val="2823261E"/>
    <w:rsid w:val="28281E4C"/>
    <w:rsid w:val="2B0FDBA4"/>
    <w:rsid w:val="2C73E767"/>
    <w:rsid w:val="2CF69741"/>
    <w:rsid w:val="2D411DD6"/>
    <w:rsid w:val="2D70CCBC"/>
    <w:rsid w:val="2DAB8A63"/>
    <w:rsid w:val="2ECDCC2A"/>
    <w:rsid w:val="3121FAF6"/>
    <w:rsid w:val="314342AF"/>
    <w:rsid w:val="31A661EA"/>
    <w:rsid w:val="31D1F5EA"/>
    <w:rsid w:val="322363AE"/>
    <w:rsid w:val="328F3A3E"/>
    <w:rsid w:val="33714837"/>
    <w:rsid w:val="3494553D"/>
    <w:rsid w:val="357A2283"/>
    <w:rsid w:val="36025DDF"/>
    <w:rsid w:val="36A5670D"/>
    <w:rsid w:val="3712CD24"/>
    <w:rsid w:val="38462F9C"/>
    <w:rsid w:val="384BE680"/>
    <w:rsid w:val="38D82A7D"/>
    <w:rsid w:val="3BEE1453"/>
    <w:rsid w:val="3EB078F2"/>
    <w:rsid w:val="40066756"/>
    <w:rsid w:val="411B8B35"/>
    <w:rsid w:val="414EEA9C"/>
    <w:rsid w:val="4290A720"/>
    <w:rsid w:val="4511412B"/>
    <w:rsid w:val="45A03824"/>
    <w:rsid w:val="4613AF3F"/>
    <w:rsid w:val="46FF84AC"/>
    <w:rsid w:val="474CBF67"/>
    <w:rsid w:val="48949811"/>
    <w:rsid w:val="49F0F798"/>
    <w:rsid w:val="4BCB2FDA"/>
    <w:rsid w:val="4DA306AE"/>
    <w:rsid w:val="4E0566F1"/>
    <w:rsid w:val="4E6BC5D1"/>
    <w:rsid w:val="4F0994EE"/>
    <w:rsid w:val="50A5ED4D"/>
    <w:rsid w:val="51B89003"/>
    <w:rsid w:val="51E1C55D"/>
    <w:rsid w:val="57212FB4"/>
    <w:rsid w:val="5990D9C5"/>
    <w:rsid w:val="5AD53C7B"/>
    <w:rsid w:val="5ECF6B1B"/>
    <w:rsid w:val="605B16F2"/>
    <w:rsid w:val="62DACBAF"/>
    <w:rsid w:val="637506B8"/>
    <w:rsid w:val="6443145E"/>
    <w:rsid w:val="65263F80"/>
    <w:rsid w:val="656566D5"/>
    <w:rsid w:val="65DEE4BF"/>
    <w:rsid w:val="6B304B30"/>
    <w:rsid w:val="6B5F1D7B"/>
    <w:rsid w:val="6B6549B9"/>
    <w:rsid w:val="6D5E3176"/>
    <w:rsid w:val="6F78DF16"/>
    <w:rsid w:val="71DE45C3"/>
    <w:rsid w:val="724DDD8D"/>
    <w:rsid w:val="75F4292E"/>
    <w:rsid w:val="7798C670"/>
    <w:rsid w:val="7DC8D5D5"/>
    <w:rsid w:val="7E7D4F37"/>
    <w:rsid w:val="7EC7CC08"/>
    <w:rsid w:val="7F6E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45C3"/>
  <w15:chartTrackingRefBased/>
  <w15:docId w15:val="{2BD06487-9271-4B2D-9DE4-C0E53150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1CFE3C7E"/>
  </w:style>
  <w:style w:type="character" w:customStyle="1" w:styleId="eop">
    <w:name w:val="eop"/>
    <w:basedOn w:val="DefaultParagraphFont"/>
    <w:rsid w:val="7DC8D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F60E1E5AE8E4AA7B2B1EFDB744A8E" ma:contentTypeVersion="11" ma:contentTypeDescription="Create a new document." ma:contentTypeScope="" ma:versionID="55eec582ceaad1d9902cd01963656e52">
  <xsd:schema xmlns:xsd="http://www.w3.org/2001/XMLSchema" xmlns:xs="http://www.w3.org/2001/XMLSchema" xmlns:p="http://schemas.microsoft.com/office/2006/metadata/properties" xmlns:ns2="21c589f3-ebc4-4c74-840e-7da16cf3860f" xmlns:ns3="96dd179a-0917-47ca-93b3-f1c92f4da589" targetNamespace="http://schemas.microsoft.com/office/2006/metadata/properties" ma:root="true" ma:fieldsID="57652dff2b3653ff498f40ebc9c7e5d0" ns2:_="" ns3:_="">
    <xsd:import namespace="21c589f3-ebc4-4c74-840e-7da16cf3860f"/>
    <xsd:import namespace="96dd179a-0917-47ca-93b3-f1c92f4da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589f3-ebc4-4c74-840e-7da16cf38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d179a-0917-47ca-93b3-f1c92f4da5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E7EB-654F-4AC1-BAF0-78065544CE6D}"/>
</file>

<file path=customXml/itemProps2.xml><?xml version="1.0" encoding="utf-8"?>
<ds:datastoreItem xmlns:ds="http://schemas.openxmlformats.org/officeDocument/2006/customXml" ds:itemID="{52DB9F48-57D9-4DE4-B830-F28E98B3EF70}">
  <ds:schemaRefs>
    <ds:schemaRef ds:uri="http://schemas.microsoft.com/office/2006/metadata/properties"/>
    <ds:schemaRef ds:uri="http://schemas.microsoft.com/office/infopath/2007/PartnerControls"/>
    <ds:schemaRef ds:uri="178110d3-91c0-4a5e-aed8-1aea7ca088c6"/>
  </ds:schemaRefs>
</ds:datastoreItem>
</file>

<file path=customXml/itemProps3.xml><?xml version="1.0" encoding="utf-8"?>
<ds:datastoreItem xmlns:ds="http://schemas.openxmlformats.org/officeDocument/2006/customXml" ds:itemID="{B9069EA6-CC17-4E80-954E-E64A7DCFB06E}">
  <ds:schemaRefs>
    <ds:schemaRef ds:uri="http://schemas.microsoft.com/sharepoint/v3/contenttype/forms"/>
  </ds:schemaRefs>
</ds:datastoreItem>
</file>

<file path=customXml/itemProps4.xml><?xml version="1.0" encoding="utf-8"?>
<ds:datastoreItem xmlns:ds="http://schemas.openxmlformats.org/officeDocument/2006/customXml" ds:itemID="{6098CA73-C5F8-4724-B4A2-3465062D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Hilton</dc:creator>
  <cp:keywords/>
  <dc:description/>
  <cp:lastModifiedBy>Lacey White</cp:lastModifiedBy>
  <cp:revision>5</cp:revision>
  <dcterms:created xsi:type="dcterms:W3CDTF">2020-12-23T10:53:00Z</dcterms:created>
  <dcterms:modified xsi:type="dcterms:W3CDTF">2021-01-19T03:12:00Z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0x01010021DF60E1E5AE8E4AA7B2B1EFDB744A8E</vt:lpwstr>
  </property>
</Properties>
</file>